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0CA57297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 w:rsidRPr="00AB7AA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712B56">
        <w:rPr>
          <w:rFonts w:ascii="Times New Roman" w:eastAsia="Times New Roman" w:hAnsi="Times New Roman" w:cs="Times New Roman"/>
          <w:sz w:val="28"/>
          <w:szCs w:val="28"/>
          <w:lang w:val="ru-RU"/>
        </w:rPr>
        <w:t>92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26619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26619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6619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6619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26619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66199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15B629B8" w:rsidR="00003600" w:rsidRPr="00AB7AA8" w:rsidRDefault="00003600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</w:t>
      </w:r>
      <w:r w:rsidR="0012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спільну сумісну власність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27CA4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7CA4">
        <w:rPr>
          <w:rFonts w:ascii="Times New Roman" w:hAnsi="Times New Roman" w:cs="Times New Roman"/>
          <w:sz w:val="28"/>
          <w:szCs w:val="28"/>
          <w:lang w:val="uk-UA"/>
        </w:rPr>
        <w:t>Іванову Валерію Валерійовичу та Івановій Олені Юріївні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C04F46" w:rsidRPr="00AB7AA8">
        <w:rPr>
          <w:rFonts w:ascii="Times New Roman" w:hAnsi="Times New Roman" w:cs="Times New Roman"/>
          <w:sz w:val="28"/>
          <w:szCs w:val="28"/>
        </w:rPr>
        <w:t>:00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D2C33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5D2C33">
        <w:rPr>
          <w:rFonts w:ascii="Times New Roman" w:hAnsi="Times New Roman" w:cs="Times New Roman"/>
          <w:sz w:val="28"/>
          <w:szCs w:val="28"/>
          <w:lang w:val="uk-UA"/>
        </w:rPr>
        <w:t>. Богоявленському, 428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41AD85D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 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Іванова Валерія Валерійовича та Іванової Олени Юріївни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04F46" w:rsidRPr="00AB7AA8">
        <w:rPr>
          <w:rFonts w:ascii="Times New Roman" w:hAnsi="Times New Roman" w:cs="Times New Roman"/>
          <w:sz w:val="28"/>
          <w:szCs w:val="28"/>
        </w:rPr>
        <w:t>.09.2024 №</w:t>
      </w:r>
      <w:r w:rsidR="00586DE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4F46" w:rsidRPr="00AB7AA8">
        <w:rPr>
          <w:rFonts w:ascii="Times New Roman" w:hAnsi="Times New Roman" w:cs="Times New Roman"/>
          <w:sz w:val="28"/>
          <w:szCs w:val="28"/>
        </w:rPr>
        <w:t>19.04-06/3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4878</w:t>
      </w:r>
      <w:r w:rsidR="00C04F46" w:rsidRPr="00AB7AA8">
        <w:rPr>
          <w:rFonts w:ascii="Times New Roman" w:hAnsi="Times New Roman" w:cs="Times New Roman"/>
          <w:sz w:val="28"/>
          <w:szCs w:val="28"/>
        </w:rPr>
        <w:t>/2024</w:t>
      </w:r>
      <w:bookmarkEnd w:id="4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0E265516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земельної ділянки площею </w:t>
      </w:r>
      <w:r w:rsidR="005D2C33">
        <w:rPr>
          <w:rFonts w:ascii="Times New Roman" w:eastAsia="Times New Roman" w:hAnsi="Times New Roman" w:cs="Times New Roman"/>
          <w:sz w:val="28"/>
          <w:szCs w:val="28"/>
          <w:lang w:val="uk-UA"/>
        </w:rPr>
        <w:t>782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D2C33" w:rsidRPr="00AB7AA8">
        <w:rPr>
          <w:rFonts w:ascii="Times New Roman" w:hAnsi="Times New Roman" w:cs="Times New Roman"/>
          <w:sz w:val="28"/>
          <w:szCs w:val="28"/>
        </w:rPr>
        <w:t>481013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5D2C33" w:rsidRPr="00AB7AA8">
        <w:rPr>
          <w:rFonts w:ascii="Times New Roman" w:hAnsi="Times New Roman" w:cs="Times New Roman"/>
          <w:sz w:val="28"/>
          <w:szCs w:val="28"/>
        </w:rPr>
        <w:t>00: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5D2C33" w:rsidRPr="00AB7AA8">
        <w:rPr>
          <w:rFonts w:ascii="Times New Roman" w:hAnsi="Times New Roman" w:cs="Times New Roman"/>
          <w:sz w:val="28"/>
          <w:szCs w:val="28"/>
        </w:rPr>
        <w:t>:0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5D2C33" w:rsidRPr="00AB7AA8">
        <w:rPr>
          <w:rFonts w:ascii="Times New Roman" w:hAnsi="Times New Roman" w:cs="Times New Roman"/>
          <w:sz w:val="28"/>
          <w:szCs w:val="28"/>
        </w:rPr>
        <w:t>:00</w:t>
      </w:r>
      <w:r w:rsidR="005D2C33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36947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836947">
        <w:rPr>
          <w:rFonts w:ascii="Times New Roman" w:hAnsi="Times New Roman" w:cs="Times New Roman"/>
          <w:sz w:val="28"/>
          <w:szCs w:val="28"/>
          <w:lang w:val="uk-UA"/>
        </w:rPr>
        <w:t>. Богоявленському, 428</w:t>
      </w:r>
      <w:r w:rsidR="00836947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836947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836947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36947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0DD7BDB8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6947">
        <w:rPr>
          <w:rFonts w:ascii="Times New Roman" w:hAnsi="Times New Roman" w:cs="Times New Roman"/>
          <w:sz w:val="28"/>
          <w:szCs w:val="28"/>
          <w:lang w:val="uk-UA"/>
        </w:rPr>
        <w:t>Іванову Валерію Валерійовичу та Івановій Олені Юріївні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836947" w:rsidRPr="00AB7AA8">
        <w:rPr>
          <w:rFonts w:ascii="Times New Roman" w:hAnsi="Times New Roman" w:cs="Times New Roman"/>
          <w:sz w:val="28"/>
          <w:szCs w:val="28"/>
        </w:rPr>
        <w:t>481013</w:t>
      </w:r>
      <w:r w:rsidR="0083694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36947" w:rsidRPr="00AB7AA8">
        <w:rPr>
          <w:rFonts w:ascii="Times New Roman" w:hAnsi="Times New Roman" w:cs="Times New Roman"/>
          <w:sz w:val="28"/>
          <w:szCs w:val="28"/>
        </w:rPr>
        <w:t>00:</w:t>
      </w:r>
      <w:r w:rsidR="0083694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836947" w:rsidRPr="00AB7AA8">
        <w:rPr>
          <w:rFonts w:ascii="Times New Roman" w:hAnsi="Times New Roman" w:cs="Times New Roman"/>
          <w:sz w:val="28"/>
          <w:szCs w:val="28"/>
        </w:rPr>
        <w:t>:0</w:t>
      </w:r>
      <w:r w:rsidR="00836947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836947" w:rsidRPr="00AB7AA8">
        <w:rPr>
          <w:rFonts w:ascii="Times New Roman" w:hAnsi="Times New Roman" w:cs="Times New Roman"/>
          <w:sz w:val="28"/>
          <w:szCs w:val="28"/>
        </w:rPr>
        <w:t>:00</w:t>
      </w:r>
      <w:r w:rsidR="00836947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782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36947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836947">
        <w:rPr>
          <w:rFonts w:ascii="Times New Roman" w:hAnsi="Times New Roman" w:cs="Times New Roman"/>
          <w:sz w:val="28"/>
          <w:szCs w:val="28"/>
          <w:lang w:val="uk-UA"/>
        </w:rPr>
        <w:t>. Богоявленському, 428</w:t>
      </w:r>
      <w:r w:rsidR="00836947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836947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836947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="00836947" w:rsidRPr="00AB7AA8">
        <w:rPr>
          <w:rFonts w:ascii="Times New Roman" w:hAnsi="Times New Roman" w:cs="Times New Roman"/>
          <w:sz w:val="28"/>
          <w:szCs w:val="28"/>
        </w:rPr>
        <w:lastRenderedPageBreak/>
        <w:t>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вок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25.09.</w:t>
      </w:r>
      <w:r w:rsidR="00941875">
        <w:rPr>
          <w:rFonts w:ascii="Times New Roman" w:eastAsia="Times New Roman" w:hAnsi="Times New Roman" w:cs="Times New Roman"/>
          <w:sz w:val="28"/>
          <w:szCs w:val="28"/>
          <w:lang w:val="uk-UA"/>
        </w:rPr>
        <w:t>2024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39064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8/24-2.</w:t>
      </w:r>
    </w:p>
    <w:p w14:paraId="58F50F5B" w14:textId="77777777" w:rsidR="00003600" w:rsidRPr="00AB7AA8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6"/>
    <w:p w14:paraId="7F4D0F6A" w14:textId="62C73B63" w:rsidR="00C04F46" w:rsidRPr="00AB7AA8" w:rsidRDefault="006B7177" w:rsidP="00C04F46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1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ч. 2 ст. 198 Земельного кодексу України в частині відсутності погодження меж земельної ділянки з суміжними власниками та землекористувачами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7C5A74" w14:textId="77777777" w:rsidR="00003600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E0C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4DF8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199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86DEE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2C33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B7177"/>
    <w:rsid w:val="006D22DE"/>
    <w:rsid w:val="006D4007"/>
    <w:rsid w:val="006E4727"/>
    <w:rsid w:val="006F3B9A"/>
    <w:rsid w:val="006F65D6"/>
    <w:rsid w:val="00701BA2"/>
    <w:rsid w:val="00702730"/>
    <w:rsid w:val="00704100"/>
    <w:rsid w:val="00712B56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1875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1775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6</cp:revision>
  <cp:lastPrinted>2025-01-29T13:15:00Z</cp:lastPrinted>
  <dcterms:created xsi:type="dcterms:W3CDTF">2025-01-09T10:14:00Z</dcterms:created>
  <dcterms:modified xsi:type="dcterms:W3CDTF">2025-01-29T13:15:00Z</dcterms:modified>
</cp:coreProperties>
</file>